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60" w:rsidRDefault="00F2572A" w:rsidP="00F2572A">
      <w:pPr>
        <w:pStyle w:val="ConsPlusNormal"/>
        <w:jc w:val="right"/>
        <w:rPr>
          <w:rFonts w:ascii="Times New Roman" w:hAnsi="Times New Roman" w:cs="Times New Roman"/>
        </w:rPr>
      </w:pPr>
      <w:r w:rsidRPr="00F2572A">
        <w:rPr>
          <w:rFonts w:ascii="Times New Roman" w:hAnsi="Times New Roman" w:cs="Times New Roman"/>
        </w:rPr>
        <w:t xml:space="preserve">Приложение №  </w:t>
      </w:r>
      <w:r w:rsidR="00E87C60">
        <w:rPr>
          <w:rFonts w:ascii="Times New Roman" w:hAnsi="Times New Roman" w:cs="Times New Roman"/>
        </w:rPr>
        <w:t>20</w:t>
      </w:r>
    </w:p>
    <w:p w:rsidR="00F2572A" w:rsidRPr="00F2572A" w:rsidRDefault="00F2572A" w:rsidP="00F2572A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2572A">
        <w:rPr>
          <w:rFonts w:ascii="Times New Roman" w:hAnsi="Times New Roman" w:cs="Times New Roman"/>
        </w:rPr>
        <w:t xml:space="preserve">   </w:t>
      </w:r>
    </w:p>
    <w:p w:rsidR="00F2572A" w:rsidRPr="00F2572A" w:rsidRDefault="00F2572A" w:rsidP="00F2572A">
      <w:pPr>
        <w:pStyle w:val="ConsPlusNormal"/>
        <w:jc w:val="right"/>
        <w:rPr>
          <w:rFonts w:ascii="Times New Roman" w:hAnsi="Times New Roman" w:cs="Times New Roman"/>
        </w:rPr>
      </w:pPr>
      <w:r w:rsidRPr="00F2572A">
        <w:rPr>
          <w:rFonts w:ascii="Times New Roman" w:hAnsi="Times New Roman" w:cs="Times New Roman"/>
        </w:rPr>
        <w:t>к учетной политике для целей бухгалтерского и налогового учета</w:t>
      </w:r>
    </w:p>
    <w:p w:rsidR="00F2572A" w:rsidRDefault="00F2572A" w:rsidP="00F2572A">
      <w:pPr>
        <w:pStyle w:val="a5"/>
        <w:spacing w:after="0"/>
        <w:jc w:val="right"/>
        <w:rPr>
          <w:i/>
          <w:iCs/>
        </w:rPr>
      </w:pPr>
    </w:p>
    <w:p w:rsidR="00B04073" w:rsidRDefault="00D1756B" w:rsidP="00F2572A">
      <w:pPr>
        <w:pStyle w:val="a5"/>
        <w:spacing w:after="0"/>
        <w:jc w:val="center"/>
      </w:pPr>
      <w:r>
        <w:rPr>
          <w:i/>
          <w:iCs/>
        </w:rPr>
        <w:t>П</w:t>
      </w:r>
      <w:r w:rsidR="00B04073">
        <w:rPr>
          <w:i/>
          <w:iCs/>
        </w:rPr>
        <w:t>оряд</w:t>
      </w:r>
      <w:r>
        <w:rPr>
          <w:i/>
          <w:iCs/>
        </w:rPr>
        <w:t>о</w:t>
      </w:r>
      <w:r w:rsidR="00B04073">
        <w:rPr>
          <w:i/>
          <w:iCs/>
        </w:rPr>
        <w:t>к</w:t>
      </w:r>
      <w:r>
        <w:rPr>
          <w:i/>
          <w:iCs/>
        </w:rPr>
        <w:t xml:space="preserve"> </w:t>
      </w:r>
      <w:r w:rsidR="00B04073">
        <w:rPr>
          <w:i/>
          <w:iCs/>
        </w:rPr>
        <w:t xml:space="preserve"> проведения инвентаризации</w:t>
      </w:r>
      <w:r w:rsidR="00F2572A">
        <w:rPr>
          <w:i/>
          <w:iCs/>
        </w:rPr>
        <w:t xml:space="preserve"> </w:t>
      </w:r>
      <w:r w:rsidR="00B04073">
        <w:rPr>
          <w:i/>
          <w:iCs/>
        </w:rPr>
        <w:t xml:space="preserve">имущества и обязательств </w:t>
      </w:r>
    </w:p>
    <w:p w:rsidR="00B04073" w:rsidRDefault="00B040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04073" w:rsidRPr="008C3143" w:rsidRDefault="00B04073">
      <w:pPr>
        <w:pStyle w:val="a5"/>
        <w:jc w:val="center"/>
      </w:pPr>
      <w:r>
        <w:rPr>
          <w:i/>
          <w:iCs/>
        </w:rPr>
        <w:t>ОБЩИЕ ПОЛОЖЕНИЯ</w:t>
      </w:r>
    </w:p>
    <w:p w:rsidR="00B04073" w:rsidRDefault="00B040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04073" w:rsidRPr="008C3143" w:rsidRDefault="00B04073">
      <w:pPr>
        <w:pStyle w:val="a5"/>
        <w:jc w:val="both"/>
      </w:pPr>
      <w:r>
        <w:t>1.1. Настоящ</w:t>
      </w:r>
      <w:r w:rsidR="00030B94">
        <w:t>ий</w:t>
      </w:r>
      <w:r>
        <w:t xml:space="preserve"> По</w:t>
      </w:r>
      <w:r w:rsidR="00030B94">
        <w:t>рядок</w:t>
      </w:r>
      <w:r>
        <w:t xml:space="preserve"> устанавливает порядок проведения инвентаризации имущества и обязательств </w:t>
      </w:r>
      <w:r w:rsidR="00030B94">
        <w:t>Учреждения</w:t>
      </w:r>
      <w:r>
        <w:t xml:space="preserve"> в соответствии с графиком, установленным учетной политикой.</w:t>
      </w:r>
    </w:p>
    <w:p w:rsidR="00B04073" w:rsidRDefault="00B04073">
      <w:pPr>
        <w:pStyle w:val="a5"/>
        <w:jc w:val="both"/>
      </w:pPr>
      <w:r w:rsidRPr="00F2572A">
        <w:t xml:space="preserve">1.2. Распоряжением о проведении инвентаризации имущества и обязательств является приказ Руководителя </w:t>
      </w:r>
      <w:r w:rsidR="004E6963">
        <w:t>Учреждения</w:t>
      </w:r>
      <w:r w:rsidRPr="00F2572A">
        <w:t>.</w:t>
      </w:r>
    </w:p>
    <w:p w:rsidR="009A311F" w:rsidRPr="00A93C21" w:rsidRDefault="00B04073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A93C21">
        <w:rPr>
          <w:rFonts w:ascii="Times New Roman" w:hAnsi="Times New Roman"/>
          <w:sz w:val="24"/>
          <w:szCs w:val="24"/>
        </w:rPr>
        <w:t>1.</w:t>
      </w:r>
      <w:r w:rsidR="00CA1BC1" w:rsidRPr="00A93C21">
        <w:rPr>
          <w:rFonts w:ascii="Times New Roman" w:hAnsi="Times New Roman"/>
          <w:sz w:val="24"/>
          <w:szCs w:val="24"/>
        </w:rPr>
        <w:t>3</w:t>
      </w:r>
      <w:r w:rsidRPr="00A93C21">
        <w:rPr>
          <w:rFonts w:ascii="Times New Roman" w:hAnsi="Times New Roman"/>
          <w:sz w:val="24"/>
          <w:szCs w:val="24"/>
        </w:rPr>
        <w:t xml:space="preserve">. </w:t>
      </w:r>
      <w:r w:rsidR="009A311F" w:rsidRPr="00A93C21">
        <w:rPr>
          <w:rFonts w:ascii="Times New Roman" w:eastAsia="Times New Roman" w:hAnsi="Times New Roman"/>
          <w:sz w:val="24"/>
          <w:szCs w:val="24"/>
        </w:rPr>
        <w:t>Инвентаризации подлежит все имущество организации независимо от его местонахождения и все виды финансовых обязательств.</w:t>
      </w:r>
    </w:p>
    <w:p w:rsidR="009A311F" w:rsidRDefault="009A311F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</w:p>
    <w:p w:rsidR="009A311F" w:rsidRPr="003E73B2" w:rsidRDefault="00B04073" w:rsidP="009A31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b/>
        </w:rPr>
      </w:pPr>
      <w:r w:rsidRPr="00F2572A">
        <w:t>Инвентаризация имущества организации производится в месте его нахождения по каждому материально ответственному лицу.</w:t>
      </w:r>
      <w:r w:rsidR="009A311F">
        <w:t xml:space="preserve"> Периодичность поведения установлена Учетной политикой в </w:t>
      </w:r>
      <w:r w:rsidR="009A311F" w:rsidRPr="00845958">
        <w:t>разделе «</w:t>
      </w:r>
      <w:r w:rsidR="009A311F" w:rsidRPr="00845958">
        <w:rPr>
          <w:bCs/>
        </w:rPr>
        <w:t>Инвентаризация имущества и обязательств».</w:t>
      </w:r>
    </w:p>
    <w:p w:rsidR="00B04073" w:rsidRPr="00F2572A" w:rsidRDefault="009A311F">
      <w:pPr>
        <w:pStyle w:val="a5"/>
        <w:jc w:val="both"/>
      </w:pPr>
      <w:r>
        <w:t xml:space="preserve"> </w:t>
      </w:r>
      <w:r w:rsidR="00B04073">
        <w:t>1.</w:t>
      </w:r>
      <w:r w:rsidR="00CA1BC1">
        <w:t>4</w:t>
      </w:r>
      <w:r w:rsidR="00B04073" w:rsidRPr="00F2572A">
        <w:t>. Основными целями инвентаризации являются:</w:t>
      </w:r>
    </w:p>
    <w:p w:rsidR="00B04073" w:rsidRPr="00F2572A" w:rsidRDefault="00B04073">
      <w:pPr>
        <w:pStyle w:val="a5"/>
        <w:jc w:val="both"/>
      </w:pPr>
      <w:r w:rsidRPr="00F2572A">
        <w:t>- выявление фактического наличия имущества и неучтенных объектов;</w:t>
      </w:r>
    </w:p>
    <w:p w:rsidR="00B04073" w:rsidRPr="00F2572A" w:rsidRDefault="00B04073">
      <w:pPr>
        <w:pStyle w:val="a5"/>
        <w:jc w:val="both"/>
      </w:pPr>
      <w:r w:rsidRPr="00F2572A">
        <w:t>- сопоставление фактического наличия имущества с данными бухгалтерского учета;</w:t>
      </w:r>
    </w:p>
    <w:p w:rsidR="00B04073" w:rsidRDefault="00B04073">
      <w:pPr>
        <w:pStyle w:val="a5"/>
        <w:jc w:val="both"/>
      </w:pPr>
      <w:r w:rsidRPr="00F2572A">
        <w:t>- проверка полноты отражения в учете обязательств.</w:t>
      </w:r>
    </w:p>
    <w:p w:rsidR="00A93C21" w:rsidRDefault="00A93C21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9A311F" w:rsidRDefault="009A311F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 Проведение инвентаризаций обязательно:</w:t>
      </w:r>
    </w:p>
    <w:p w:rsidR="009A311F" w:rsidRDefault="009A311F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9A311F" w:rsidRDefault="009A311F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-при передаче имущества организации в аренду, выкупе, продаже, а также в случаях, предусмотренных законодательством при преобразовании государственного или муниципального унитарного предприятия;</w:t>
      </w:r>
    </w:p>
    <w:p w:rsidR="00A93C21" w:rsidRDefault="00A93C21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9A311F" w:rsidRDefault="009A311F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-перед составлением годовой бухгалтерской отчетности, кроме имущества, инвентаризация которого проводилась не ранее 1 октября отчетного года. </w:t>
      </w:r>
    </w:p>
    <w:p w:rsidR="00A93C21" w:rsidRDefault="00A93C21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9A311F" w:rsidRDefault="009A311F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-при смене материально ответственных лиц (на день приемки - передачи дел);</w:t>
      </w:r>
    </w:p>
    <w:p w:rsidR="00A93C21" w:rsidRDefault="00A93C21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9A311F" w:rsidRDefault="009A311F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-при установлении фактов хищений или злоупотреблений, а также порчи ценностей;</w:t>
      </w:r>
    </w:p>
    <w:p w:rsidR="00A93C21" w:rsidRDefault="00A93C21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9A311F" w:rsidRDefault="009A311F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-в случае стихийных бедствий, пожара, аварий или других чрезвычайных ситуаций, вызванных экстремальными условиями;</w:t>
      </w:r>
    </w:p>
    <w:p w:rsidR="00A93C21" w:rsidRDefault="00A93C21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9A311F" w:rsidRDefault="009A311F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-при ликвидации (реорганизации) организации перед составлением ликвидационного (разделительного) баланса и в других случаях, предусматриваемых законодательством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Российской Федерации или нормативными актами Министерства финансов Российской Федерации.</w:t>
      </w:r>
    </w:p>
    <w:p w:rsidR="009A311F" w:rsidRDefault="009A311F" w:rsidP="009A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B04073" w:rsidRDefault="00B040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04073" w:rsidRPr="008C3143" w:rsidRDefault="00B04073">
      <w:pPr>
        <w:pStyle w:val="a5"/>
        <w:jc w:val="center"/>
      </w:pPr>
      <w:r>
        <w:rPr>
          <w:i/>
          <w:iCs/>
        </w:rPr>
        <w:t>2. ОБЩИЕ ПРАВИЛА ПРОВЕДЕНИЯ ИНВЕНТАРИЗАЦИИ</w:t>
      </w:r>
    </w:p>
    <w:p w:rsidR="00B04073" w:rsidRDefault="00B040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04073" w:rsidRPr="008C3143" w:rsidRDefault="00B04073">
      <w:pPr>
        <w:pStyle w:val="a5"/>
        <w:jc w:val="both"/>
      </w:pPr>
      <w:r>
        <w:t xml:space="preserve">2.1. Перечень имущества, </w:t>
      </w:r>
      <w:r w:rsidR="00D40EB5">
        <w:t xml:space="preserve">финансовых обязательств, </w:t>
      </w:r>
      <w:r>
        <w:t>проверяем</w:t>
      </w:r>
      <w:r w:rsidR="00D40EB5">
        <w:t>ых</w:t>
      </w:r>
      <w:r>
        <w:t xml:space="preserve"> при инвентаризации</w:t>
      </w:r>
      <w:r w:rsidR="00D40EB5">
        <w:t xml:space="preserve"> и сроки проведения</w:t>
      </w:r>
      <w:r>
        <w:t xml:space="preserve">, устанавливается Руководителем </w:t>
      </w:r>
      <w:r w:rsidR="004E6963">
        <w:t>Учреждения</w:t>
      </w:r>
      <w:r>
        <w:t xml:space="preserve"> в приказе о проведении инвентаризации</w:t>
      </w:r>
      <w:r w:rsidR="00D40EB5">
        <w:t>, за исключением п. 1.5 Порядка</w:t>
      </w:r>
      <w:r>
        <w:t>.</w:t>
      </w:r>
    </w:p>
    <w:p w:rsidR="00B04073" w:rsidRDefault="00B04073">
      <w:pPr>
        <w:pStyle w:val="a5"/>
        <w:jc w:val="both"/>
      </w:pPr>
      <w:r w:rsidRPr="004E6963">
        <w:t xml:space="preserve">2.2. Проверка фактического наличия имущества производится при </w:t>
      </w:r>
      <w:r w:rsidR="004E6963" w:rsidRPr="004E6963">
        <w:t xml:space="preserve">обязательном </w:t>
      </w:r>
      <w:r w:rsidRPr="004E6963">
        <w:t xml:space="preserve">участии </w:t>
      </w:r>
      <w:r w:rsidR="004E6963" w:rsidRPr="004E6963">
        <w:t>материально ответственных лиц и всех членов инвентаризационной комиссии</w:t>
      </w:r>
      <w:r w:rsidRPr="004E6963">
        <w:t>.</w:t>
      </w:r>
    </w:p>
    <w:p w:rsidR="00B04073" w:rsidRDefault="004E6963">
      <w:pPr>
        <w:pStyle w:val="a5"/>
        <w:jc w:val="both"/>
      </w:pPr>
      <w:r>
        <w:t>2.3</w:t>
      </w:r>
      <w:r w:rsidR="00B04073" w:rsidRPr="00F2572A">
        <w:t>.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документы.</w:t>
      </w:r>
    </w:p>
    <w:p w:rsidR="00B04073" w:rsidRDefault="004E6963">
      <w:pPr>
        <w:pStyle w:val="a5"/>
        <w:jc w:val="both"/>
      </w:pPr>
      <w:r>
        <w:t>2.4</w:t>
      </w:r>
      <w:r w:rsidR="00B04073">
        <w:t>. Сведения о фактическом наличии имущества записываются в инвентаризационные описи.</w:t>
      </w:r>
    </w:p>
    <w:p w:rsidR="00B04073" w:rsidRDefault="004E6963">
      <w:pPr>
        <w:pStyle w:val="a5"/>
        <w:jc w:val="both"/>
      </w:pPr>
      <w:r>
        <w:t>2.5</w:t>
      </w:r>
      <w:r w:rsidR="00B04073">
        <w:t>. Инвентаризационная комиссия обеспечивает полноту и точность внесения в описи данных о фактических остатках основных средств, запасов</w:t>
      </w:r>
      <w:r>
        <w:t xml:space="preserve">, </w:t>
      </w:r>
      <w:r w:rsidR="00B04073">
        <w:t>денежных средств и другого имущества, правильность и своевременность оформления материалов инвентаризации.</w:t>
      </w:r>
    </w:p>
    <w:p w:rsidR="00B04073" w:rsidRDefault="004E6963">
      <w:pPr>
        <w:pStyle w:val="a5"/>
        <w:jc w:val="both"/>
      </w:pPr>
      <w:r>
        <w:t>2.6</w:t>
      </w:r>
      <w:r w:rsidR="00B04073">
        <w:t>. Фактическое наличие имущества при инвентаризации определяют путем обязательного подсчета, взвешивания, обмера.</w:t>
      </w:r>
    </w:p>
    <w:p w:rsidR="00B04073" w:rsidRDefault="004E6963">
      <w:pPr>
        <w:pStyle w:val="a5"/>
        <w:jc w:val="both"/>
      </w:pPr>
      <w:r>
        <w:t>По материальным запасам</w:t>
      </w:r>
      <w:r w:rsidR="00B04073">
        <w:t>, хранящимся в неповрежденной упаковке поставщика, количество этих ценностей может определяться на основании документов при обязательной проверке в натуре (на выборку) части этих ценностей. Определение веса (или объема) навалочных материалов допускается производить на основании обмеров и технических расчетов.</w:t>
      </w:r>
    </w:p>
    <w:p w:rsidR="00B04073" w:rsidRDefault="004E6963">
      <w:pPr>
        <w:pStyle w:val="a5"/>
        <w:jc w:val="both"/>
      </w:pPr>
      <w:r>
        <w:t>2.7</w:t>
      </w:r>
      <w:r w:rsidR="00B04073" w:rsidRPr="00F2572A">
        <w:t>. Инвентаризационные описи могут быть заполнены как с использованием средств вычислительной техники, так и ручным способом.</w:t>
      </w:r>
    </w:p>
    <w:p w:rsidR="00B04073" w:rsidRDefault="002362A8">
      <w:pPr>
        <w:pStyle w:val="a5"/>
        <w:jc w:val="both"/>
      </w:pPr>
      <w:r>
        <w:t>2.8</w:t>
      </w:r>
      <w:r w:rsidR="00B04073">
        <w:t xml:space="preserve">. </w:t>
      </w:r>
      <w:r w:rsidR="00B04073" w:rsidRPr="00F2572A">
        <w:t>Описи подписывают все члены инвентаризационной комиссии, материально ответственные лица.</w:t>
      </w:r>
    </w:p>
    <w:p w:rsidR="00B04073" w:rsidRDefault="00B04073" w:rsidP="00756D81">
      <w:pPr>
        <w:pStyle w:val="a5"/>
        <w:jc w:val="both"/>
        <w:rPr>
          <w:rStyle w:val="extended-textfull"/>
        </w:rPr>
      </w:pPr>
      <w:r>
        <w:t>2.</w:t>
      </w:r>
      <w:r w:rsidR="00DF19D2">
        <w:t>9</w:t>
      </w:r>
      <w:r>
        <w:t xml:space="preserve">. </w:t>
      </w:r>
      <w:proofErr w:type="gramStart"/>
      <w:r w:rsidRPr="00F2572A">
        <w:t xml:space="preserve">Для оформления инвентаризации необходимо применять формы первичной учетной документации согласно формам, </w:t>
      </w:r>
      <w:r w:rsidR="00756D81">
        <w:t>утвержденным п</w:t>
      </w:r>
      <w:r w:rsidR="007027A0">
        <w:rPr>
          <w:rStyle w:val="extended-textfull"/>
        </w:rPr>
        <w:t>риказ</w:t>
      </w:r>
      <w:r w:rsidR="00756D81">
        <w:rPr>
          <w:rStyle w:val="extended-textfull"/>
        </w:rPr>
        <w:t>ом</w:t>
      </w:r>
      <w:r w:rsidR="007027A0">
        <w:rPr>
          <w:rStyle w:val="extended-textfull"/>
        </w:rPr>
        <w:t xml:space="preserve"> Минфина России от 30 марта 2015 г. </w:t>
      </w:r>
      <w:r w:rsidR="00A93C21">
        <w:rPr>
          <w:rStyle w:val="extended-textfull"/>
        </w:rPr>
        <w:t>№</w:t>
      </w:r>
      <w:r w:rsidR="007027A0">
        <w:rPr>
          <w:rStyle w:val="extended-textfull"/>
        </w:rPr>
        <w:t xml:space="preserve"> </w:t>
      </w:r>
      <w:r w:rsidR="007027A0" w:rsidRPr="00756D81">
        <w:rPr>
          <w:rStyle w:val="extended-textfull"/>
          <w:bCs/>
        </w:rPr>
        <w:t>52н</w:t>
      </w:r>
      <w:r w:rsidR="00756D81">
        <w:rPr>
          <w:rStyle w:val="extended-textfull"/>
        </w:rPr>
        <w:t xml:space="preserve"> «</w:t>
      </w:r>
      <w:r w:rsidR="007027A0">
        <w:rPr>
          <w:rStyle w:val="extended-textfull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756D81">
        <w:rPr>
          <w:rStyle w:val="extended-textfull"/>
        </w:rPr>
        <w:t>».</w:t>
      </w:r>
      <w:proofErr w:type="gramEnd"/>
    </w:p>
    <w:p w:rsidR="00756D81" w:rsidRDefault="00756D81" w:rsidP="00756D81">
      <w:pPr>
        <w:pStyle w:val="a5"/>
        <w:jc w:val="both"/>
      </w:pPr>
    </w:p>
    <w:p w:rsidR="00A93C21" w:rsidRDefault="00A93C21" w:rsidP="00756D81">
      <w:pPr>
        <w:pStyle w:val="a5"/>
        <w:jc w:val="both"/>
      </w:pPr>
    </w:p>
    <w:p w:rsidR="00A93C21" w:rsidRPr="00F2572A" w:rsidRDefault="00A93C21" w:rsidP="00756D81">
      <w:pPr>
        <w:pStyle w:val="a5"/>
        <w:jc w:val="both"/>
      </w:pPr>
    </w:p>
    <w:p w:rsidR="00B04073" w:rsidRPr="00F2572A" w:rsidRDefault="00B04073">
      <w:pPr>
        <w:pStyle w:val="a5"/>
        <w:jc w:val="center"/>
      </w:pPr>
      <w:r w:rsidRPr="00F2572A">
        <w:rPr>
          <w:i/>
          <w:iCs/>
        </w:rPr>
        <w:t>3. ПРАВИЛА ПРОВЕДЕНИЯ ИНВЕНТАРИЗАЦИИ ОТДЕЛЬНЫХ ВИДОВ ИМУЩЕСТВА</w:t>
      </w:r>
    </w:p>
    <w:p w:rsidR="00B04073" w:rsidRPr="00F2572A" w:rsidRDefault="00B040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04073" w:rsidRDefault="00B04073" w:rsidP="00A93C21">
      <w:pPr>
        <w:pStyle w:val="a5"/>
        <w:jc w:val="center"/>
      </w:pPr>
      <w:r w:rsidRPr="00F2572A">
        <w:t>Инвентаризация основных средств</w:t>
      </w:r>
      <w:r w:rsidR="007027A0">
        <w:t xml:space="preserve"> и непроизведенных активов</w:t>
      </w:r>
      <w:r w:rsidRPr="00F2572A">
        <w:t>.</w:t>
      </w:r>
    </w:p>
    <w:p w:rsidR="00D40EB5" w:rsidRDefault="00D40EB5" w:rsidP="00D40EB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 начала инвентаризации рекомендуется проверить:</w:t>
      </w:r>
    </w:p>
    <w:p w:rsidR="00D40EB5" w:rsidRDefault="00D40EB5" w:rsidP="00D40EB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наличие и состояние инвентарных карточек, инвентарных книг, описей и других регистров аналитического учета;</w:t>
      </w:r>
    </w:p>
    <w:p w:rsidR="00D40EB5" w:rsidRDefault="00D40EB5" w:rsidP="00D40EB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наличие и состояние технических паспортов или другой технической документации;</w:t>
      </w:r>
    </w:p>
    <w:p w:rsidR="00D40EB5" w:rsidRDefault="00D40EB5" w:rsidP="00D40EB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наличие документов на основные средства, сданные или принятые организацией в аренду и на хранение. При отсутствии документов необходимо обеспечить их получение или оформление.</w:t>
      </w:r>
    </w:p>
    <w:p w:rsidR="00D40EB5" w:rsidRDefault="00D40EB5" w:rsidP="00D40EB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B04073" w:rsidRDefault="00B04073">
      <w:pPr>
        <w:pStyle w:val="a5"/>
        <w:jc w:val="both"/>
      </w:pPr>
      <w:r w:rsidRPr="00F2572A">
        <w:t>3.</w:t>
      </w:r>
      <w:r w:rsidR="007027A0">
        <w:t>1</w:t>
      </w:r>
      <w:r w:rsidRPr="00F2572A">
        <w:t xml:space="preserve">. При инвентаризации основных средств комиссия производит осмотр объектов и заносит в описи их наименование </w:t>
      </w:r>
      <w:r w:rsidR="007027A0">
        <w:t>и</w:t>
      </w:r>
      <w:r w:rsidRPr="00F2572A">
        <w:t xml:space="preserve"> инвентарные номера.</w:t>
      </w:r>
    </w:p>
    <w:p w:rsidR="00756D81" w:rsidRDefault="00756D81" w:rsidP="00756D81">
      <w:pPr>
        <w:pStyle w:val="a5"/>
        <w:jc w:val="both"/>
      </w:pPr>
      <w:r w:rsidRPr="00F2572A">
        <w:t xml:space="preserve">При инвентаризации зданий, сооружений и другой недвижимости комиссия проверяет наличие </w:t>
      </w:r>
      <w:r>
        <w:t>правоустанавливающих документов на них</w:t>
      </w:r>
      <w:r w:rsidRPr="00F2572A">
        <w:t>.</w:t>
      </w:r>
    </w:p>
    <w:p w:rsidR="00132C66" w:rsidRDefault="00132C66" w:rsidP="00132C66">
      <w:pPr>
        <w:pStyle w:val="a5"/>
        <w:jc w:val="both"/>
      </w:pPr>
      <w:r>
        <w:t>Основные средства, отправленные в ремонт, должны записываться в инвентаризационную опись на основании накладных или квитанций организаций, осуществляющих эти услуги.</w:t>
      </w:r>
    </w:p>
    <w:p w:rsidR="00362AAB" w:rsidRDefault="00362AAB" w:rsidP="00362AAB">
      <w:pPr>
        <w:pStyle w:val="a5"/>
        <w:jc w:val="both"/>
      </w:pPr>
      <w:r>
        <w:t>По незавершенному капитальному строительству в описях указывается наименование объекта и объем выполненных работ по этому объекту.</w:t>
      </w:r>
    </w:p>
    <w:p w:rsidR="00B04073" w:rsidRPr="00F2572A" w:rsidRDefault="007027A0">
      <w:pPr>
        <w:pStyle w:val="a5"/>
        <w:jc w:val="both"/>
      </w:pPr>
      <w:r>
        <w:t xml:space="preserve">3.2. При инвентаризации непроизведенных активов </w:t>
      </w:r>
      <w:r w:rsidR="00756D81">
        <w:t>(земельных участков) п</w:t>
      </w:r>
      <w:r w:rsidR="00B04073" w:rsidRPr="00F2572A">
        <w:t>роверяется наличие документов</w:t>
      </w:r>
      <w:r w:rsidR="00756D81">
        <w:t>, подтверждающих право пользования земельными участками</w:t>
      </w:r>
      <w:r w:rsidR="00B04073" w:rsidRPr="00F2572A">
        <w:t>.</w:t>
      </w:r>
    </w:p>
    <w:p w:rsidR="00B04073" w:rsidRDefault="00B04073">
      <w:pPr>
        <w:pStyle w:val="a5"/>
        <w:jc w:val="both"/>
      </w:pPr>
      <w:r w:rsidRPr="00F2572A">
        <w:t>3.3. При выявлении</w:t>
      </w:r>
      <w:r w:rsidR="00756D81">
        <w:t xml:space="preserve"> объектов, не принятых на учет </w:t>
      </w:r>
      <w:r w:rsidRPr="00F2572A">
        <w:t>комиссия должна включить в опись сведения и показатели по этим объектам.</w:t>
      </w:r>
    </w:p>
    <w:p w:rsidR="00A006B0" w:rsidRDefault="00A006B0" w:rsidP="00A93C21">
      <w:pPr>
        <w:pStyle w:val="a5"/>
        <w:jc w:val="center"/>
      </w:pPr>
      <w:r>
        <w:t>Инвентаризация прав пользования имуществом</w:t>
      </w:r>
    </w:p>
    <w:p w:rsidR="000F38B6" w:rsidRDefault="000F38B6" w:rsidP="000F38B6">
      <w:pPr>
        <w:pStyle w:val="a5"/>
        <w:jc w:val="both"/>
      </w:pPr>
      <w:r>
        <w:t xml:space="preserve">3.4. При инвентаризации </w:t>
      </w:r>
      <w:r w:rsidR="006C0D42">
        <w:t xml:space="preserve">имущества, принятого в аренду, </w:t>
      </w:r>
      <w:r>
        <w:t>прав пользования имуществом необходимо проверить наличие документов, подтверждающих права организации на их использование.</w:t>
      </w:r>
    </w:p>
    <w:p w:rsidR="00B04073" w:rsidRDefault="00B04073" w:rsidP="00A93C21">
      <w:pPr>
        <w:pStyle w:val="a5"/>
        <w:jc w:val="center"/>
      </w:pPr>
      <w:r>
        <w:t>Инвентаризация нематериальных активов.</w:t>
      </w:r>
    </w:p>
    <w:p w:rsidR="00B04073" w:rsidRDefault="00B04073">
      <w:pPr>
        <w:pStyle w:val="a5"/>
        <w:jc w:val="both"/>
      </w:pPr>
      <w:r>
        <w:t>3.5. При инвентаризации нематериальных активов</w:t>
      </w:r>
      <w:r w:rsidR="00A006B0">
        <w:t xml:space="preserve"> </w:t>
      </w:r>
      <w:r>
        <w:t>необходимо проверить наличие документов, подтверждающих права о</w:t>
      </w:r>
      <w:r w:rsidR="00A006B0">
        <w:t>рганизации на их использование</w:t>
      </w:r>
      <w:r>
        <w:t>.</w:t>
      </w:r>
    </w:p>
    <w:p w:rsidR="006C0D42" w:rsidRDefault="006C0D42">
      <w:pPr>
        <w:pStyle w:val="a5"/>
        <w:jc w:val="both"/>
      </w:pPr>
    </w:p>
    <w:p w:rsidR="00B04073" w:rsidRDefault="00B04073" w:rsidP="00A93C21">
      <w:pPr>
        <w:pStyle w:val="a5"/>
        <w:jc w:val="center"/>
      </w:pPr>
      <w:r>
        <w:t xml:space="preserve">Инвентаризация </w:t>
      </w:r>
      <w:r w:rsidR="001D128F">
        <w:t>материальных запасов</w:t>
      </w:r>
      <w:r>
        <w:t>.</w:t>
      </w:r>
    </w:p>
    <w:p w:rsidR="00B04073" w:rsidRDefault="001D128F">
      <w:pPr>
        <w:pStyle w:val="a5"/>
        <w:jc w:val="both"/>
      </w:pPr>
      <w:r>
        <w:lastRenderedPageBreak/>
        <w:t>3.</w:t>
      </w:r>
      <w:r w:rsidR="006C0D42">
        <w:t>6</w:t>
      </w:r>
      <w:r w:rsidR="00B04073">
        <w:t xml:space="preserve">. </w:t>
      </w:r>
      <w:r>
        <w:t>Материальные запасы</w:t>
      </w:r>
      <w:r w:rsidR="00B04073">
        <w:t xml:space="preserve"> заносятся в описи по каждому отдельному наименованию с указанием вида, группы, количества и других необходимых данных (артикула, сорта и др.).</w:t>
      </w:r>
    </w:p>
    <w:p w:rsidR="00B04073" w:rsidRDefault="001D128F">
      <w:pPr>
        <w:pStyle w:val="a5"/>
        <w:jc w:val="both"/>
      </w:pPr>
      <w:r>
        <w:t>3.</w:t>
      </w:r>
      <w:r w:rsidR="006C0D42">
        <w:t>7</w:t>
      </w:r>
      <w:r w:rsidR="00B04073">
        <w:t xml:space="preserve">. Комиссия в присутствии материально ответственных лиц проверяет фактическое наличие </w:t>
      </w:r>
      <w:r>
        <w:t>материальных запасов</w:t>
      </w:r>
      <w:r w:rsidR="00B04073">
        <w:t xml:space="preserve"> путем обязательного их пересчета, перевешивания или измерения.</w:t>
      </w:r>
    </w:p>
    <w:p w:rsidR="00B04073" w:rsidRDefault="00B04073">
      <w:pPr>
        <w:pStyle w:val="a5"/>
        <w:jc w:val="both"/>
      </w:pPr>
      <w:r>
        <w:t>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наличия.</w:t>
      </w:r>
    </w:p>
    <w:p w:rsidR="00B04073" w:rsidRDefault="001D128F">
      <w:pPr>
        <w:pStyle w:val="a5"/>
        <w:jc w:val="both"/>
      </w:pPr>
      <w:r>
        <w:t>3.</w:t>
      </w:r>
      <w:r w:rsidR="006C0D42">
        <w:t>8</w:t>
      </w:r>
      <w:r w:rsidR="00B04073">
        <w:t xml:space="preserve">. </w:t>
      </w:r>
      <w:r>
        <w:t>Материальные запасы</w:t>
      </w:r>
      <w:r w:rsidR="00B04073">
        <w:t>, поступающие во время проведения инвентаризации, принимаются материально ответственными лицами в присутствии членов инвентаризационной комиссии.</w:t>
      </w:r>
    </w:p>
    <w:p w:rsidR="00B04073" w:rsidRDefault="00B04073">
      <w:pPr>
        <w:pStyle w:val="a5"/>
        <w:jc w:val="both"/>
      </w:pPr>
      <w:r>
        <w:t xml:space="preserve">Эти </w:t>
      </w:r>
      <w:r w:rsidR="001D128F">
        <w:t>материальные запасы</w:t>
      </w:r>
      <w:r>
        <w:t xml:space="preserve"> заносятся в отдельную опись. В описи указывается дата поступления, наименование поставщика, дата и номер приходного документа, наименование товара, количество, цена и сумма.</w:t>
      </w:r>
    </w:p>
    <w:p w:rsidR="00B04073" w:rsidRDefault="00132C66">
      <w:pPr>
        <w:pStyle w:val="a5"/>
        <w:jc w:val="both"/>
      </w:pPr>
      <w:r>
        <w:t>3.</w:t>
      </w:r>
      <w:r w:rsidR="006C0D42">
        <w:t>9</w:t>
      </w:r>
      <w:r w:rsidR="00B04073">
        <w:t xml:space="preserve">. </w:t>
      </w:r>
      <w:r>
        <w:t>Материальные запасы</w:t>
      </w:r>
      <w:r w:rsidR="00B04073">
        <w:t xml:space="preserve">, </w:t>
      </w:r>
      <w:r>
        <w:t>находящиеся на ответственном хранении у</w:t>
      </w:r>
      <w:r w:rsidR="00B04073">
        <w:t xml:space="preserve"> других организаций, заносятся в описи на основании документов, подтверждающих сдачу этих ценностей.</w:t>
      </w:r>
    </w:p>
    <w:p w:rsidR="00B04073" w:rsidRDefault="00132C66">
      <w:pPr>
        <w:pStyle w:val="a5"/>
        <w:jc w:val="both"/>
      </w:pPr>
      <w:r>
        <w:t>3.1</w:t>
      </w:r>
      <w:r w:rsidR="006C0D42">
        <w:t>0</w:t>
      </w:r>
      <w:r w:rsidR="00B04073">
        <w:t xml:space="preserve">. Предметы </w:t>
      </w:r>
      <w:r w:rsidR="00362AAB">
        <w:t xml:space="preserve">мягкого инвентаря и </w:t>
      </w:r>
      <w:r w:rsidR="00B04073">
        <w:t>спецодежды, отправленные в стирку и ремонт, должны записываться в инвентаризационную опись на основании накладных или квитанций организаций, осуществляющих эти услуги.</w:t>
      </w:r>
    </w:p>
    <w:p w:rsidR="00B04073" w:rsidRDefault="00B04073" w:rsidP="00A93C21">
      <w:pPr>
        <w:pStyle w:val="a5"/>
        <w:jc w:val="center"/>
      </w:pPr>
      <w:r>
        <w:t>Инвентаризация денежных средств, денежных документов и бланков документов строгой отчетности.</w:t>
      </w:r>
    </w:p>
    <w:p w:rsidR="00B04073" w:rsidRDefault="00C91329">
      <w:pPr>
        <w:pStyle w:val="a5"/>
        <w:jc w:val="both"/>
      </w:pPr>
      <w:r>
        <w:t>3.1</w:t>
      </w:r>
      <w:r w:rsidR="006C0D42">
        <w:t>1</w:t>
      </w:r>
      <w:r w:rsidR="00B04073">
        <w:t>. При подсчете фактического наличия денежных знаков и других ценностей в кассе принимаются к учету наличные деньги, ценные бумаги и денежные документы (почтовые марки, марки государственной пошлины, вексельные марки, путевки в дома отдыха и санатории, авиабилеты и др.).</w:t>
      </w:r>
    </w:p>
    <w:p w:rsidR="00B04073" w:rsidRDefault="00C91329">
      <w:pPr>
        <w:pStyle w:val="a5"/>
        <w:jc w:val="both"/>
      </w:pPr>
      <w:r>
        <w:t>3.1</w:t>
      </w:r>
      <w:r w:rsidR="006C0D42">
        <w:t>2</w:t>
      </w:r>
      <w:r w:rsidR="00B04073">
        <w:t>. Проверка фактического наличия бланков документов строгой отчетности производится по видам бланков, а также в каждом месте хранения и у материально-ответственных лиц.</w:t>
      </w:r>
    </w:p>
    <w:p w:rsidR="00B04073" w:rsidRDefault="00C91329">
      <w:pPr>
        <w:pStyle w:val="a5"/>
        <w:jc w:val="both"/>
      </w:pPr>
      <w:r>
        <w:t>3.1</w:t>
      </w:r>
      <w:r w:rsidR="006C0D42">
        <w:t>3</w:t>
      </w:r>
      <w:r w:rsidR="00B04073">
        <w:t xml:space="preserve">. Инвентаризация денежных средств, находящихся на </w:t>
      </w:r>
      <w:r>
        <w:t>лицевых счетах</w:t>
      </w:r>
      <w:r w:rsidR="00B04073">
        <w:t>, производится путем сверки остатков сумм, числящихся на соответствующих счетах, по данным бухгалтерии организации с данными выписок банков.</w:t>
      </w:r>
    </w:p>
    <w:p w:rsidR="00C91329" w:rsidRDefault="00C91329" w:rsidP="00A93C21">
      <w:pPr>
        <w:pStyle w:val="a5"/>
        <w:jc w:val="center"/>
      </w:pPr>
      <w:r>
        <w:t>Инвентаризация резервов предстоящих расходов.</w:t>
      </w:r>
    </w:p>
    <w:p w:rsidR="00C91329" w:rsidRDefault="00C91329">
      <w:pPr>
        <w:pStyle w:val="a5"/>
        <w:jc w:val="both"/>
        <w:rPr>
          <w:rStyle w:val="blk"/>
        </w:rPr>
      </w:pPr>
      <w:r>
        <w:t>3.1</w:t>
      </w:r>
      <w:r w:rsidR="006C0D42">
        <w:t>4</w:t>
      </w:r>
      <w:r>
        <w:t xml:space="preserve">. </w:t>
      </w:r>
      <w:r>
        <w:rPr>
          <w:rStyle w:val="blk"/>
        </w:rPr>
        <w:t>При инвентаризации резервов предстоящих расходов и платежей проверяется правильность и обоснованность созданных в организации резервов на цели, предусмотренные законодательством Российской Федерации, нормативными актами Министерства финансов Российской Федерации и отраслевыми особенностями состава затрат, включаемых в себестоимость, утвержденными в установленном порядке.</w:t>
      </w:r>
    </w:p>
    <w:p w:rsidR="00C91329" w:rsidRDefault="00C91329" w:rsidP="00A93C21">
      <w:pPr>
        <w:pStyle w:val="a5"/>
        <w:jc w:val="center"/>
        <w:rPr>
          <w:rStyle w:val="blk"/>
        </w:rPr>
      </w:pPr>
      <w:r>
        <w:rPr>
          <w:rStyle w:val="blk"/>
        </w:rPr>
        <w:t>Инвентаризация расходов будущих периодов.</w:t>
      </w:r>
    </w:p>
    <w:p w:rsidR="00C91329" w:rsidRDefault="00C91329">
      <w:pPr>
        <w:pStyle w:val="a5"/>
        <w:jc w:val="both"/>
      </w:pPr>
      <w:r>
        <w:rPr>
          <w:rStyle w:val="blk"/>
        </w:rPr>
        <w:lastRenderedPageBreak/>
        <w:t>3.1</w:t>
      </w:r>
      <w:r w:rsidR="006C0D42">
        <w:rPr>
          <w:rStyle w:val="blk"/>
        </w:rPr>
        <w:t>5</w:t>
      </w:r>
      <w:r>
        <w:rPr>
          <w:rStyle w:val="blk"/>
        </w:rPr>
        <w:t>. При инвентаризации расходов будущих периодов инвентаризационная комиссия по документам устанавливает сумму, подлежащую отражению на счете расходов будущих периодов в течение документально обоснованного срока в соответствии с разработанными в организации расчетами и учетной политикой.</w:t>
      </w:r>
    </w:p>
    <w:p w:rsidR="00B04073" w:rsidRPr="00A93C21" w:rsidRDefault="00B04073" w:rsidP="00C56671">
      <w:pPr>
        <w:pStyle w:val="a5"/>
        <w:jc w:val="center"/>
      </w:pPr>
      <w:r w:rsidRPr="00A93C21">
        <w:t>Инвентаризация расчетов.</w:t>
      </w:r>
    </w:p>
    <w:p w:rsidR="00B04073" w:rsidRPr="00A93C21" w:rsidRDefault="00885927">
      <w:pPr>
        <w:pStyle w:val="a5"/>
        <w:jc w:val="both"/>
      </w:pPr>
      <w:r w:rsidRPr="00A93C21">
        <w:t>3.1</w:t>
      </w:r>
      <w:r w:rsidR="00C56671" w:rsidRPr="00A93C21">
        <w:t>6</w:t>
      </w:r>
      <w:r w:rsidR="00B04073" w:rsidRPr="00A93C21">
        <w:t>. Инвентаризация расчетов с подотчетными лицами, работниками, дебиторами и кредиторами заключается в проверке обоснованности сумм, числящихся на счетах бухгалтерского учета.</w:t>
      </w:r>
    </w:p>
    <w:p w:rsidR="00B04073" w:rsidRPr="00A93C21" w:rsidRDefault="00885927">
      <w:pPr>
        <w:pStyle w:val="a5"/>
        <w:jc w:val="both"/>
      </w:pPr>
      <w:r w:rsidRPr="00A93C21">
        <w:t>3.1</w:t>
      </w:r>
      <w:r w:rsidR="00C56671" w:rsidRPr="00A93C21">
        <w:t>7</w:t>
      </w:r>
      <w:r w:rsidR="00B04073" w:rsidRPr="00A93C21">
        <w:t xml:space="preserve">. Инвентаризационная комиссия </w:t>
      </w:r>
      <w:r w:rsidRPr="00A93C21">
        <w:t>устанавливает</w:t>
      </w:r>
      <w:r w:rsidR="00B04073" w:rsidRPr="00A93C21">
        <w:t>:</w:t>
      </w:r>
    </w:p>
    <w:p w:rsidR="00B04073" w:rsidRPr="00A93C21" w:rsidRDefault="00C56671">
      <w:pPr>
        <w:pStyle w:val="a5"/>
        <w:jc w:val="both"/>
      </w:pPr>
      <w:r w:rsidRPr="00A93C21">
        <w:t>-</w:t>
      </w:r>
      <w:r w:rsidR="00B04073" w:rsidRPr="00A93C21">
        <w:t xml:space="preserve"> правильность расчетов с </w:t>
      </w:r>
      <w:r w:rsidR="00885927" w:rsidRPr="00A93C21">
        <w:t>подотчетными лицами, работниками, дебиторами и кредиторами</w:t>
      </w:r>
      <w:r w:rsidR="00B04073" w:rsidRPr="00A93C21">
        <w:t>;</w:t>
      </w:r>
    </w:p>
    <w:p w:rsidR="00B04073" w:rsidRPr="00A93C21" w:rsidRDefault="00C56671">
      <w:pPr>
        <w:pStyle w:val="a5"/>
        <w:jc w:val="both"/>
      </w:pPr>
      <w:r w:rsidRPr="00A93C21">
        <w:t>-</w:t>
      </w:r>
      <w:r w:rsidR="00B04073" w:rsidRPr="00A93C21">
        <w:t xml:space="preserve"> правильность и обоснованность числящейся в бухгалтерском учете суммы задолженности по недостачам и хищениям;</w:t>
      </w:r>
    </w:p>
    <w:p w:rsidR="00B04073" w:rsidRPr="00A93C21" w:rsidRDefault="00C56671">
      <w:pPr>
        <w:pStyle w:val="a5"/>
        <w:jc w:val="both"/>
      </w:pPr>
      <w:r w:rsidRPr="00A93C21">
        <w:t>-</w:t>
      </w:r>
      <w:r w:rsidR="00B04073" w:rsidRPr="00A93C21">
        <w:t xml:space="preserve"> правильность и обоснованность сумм дебиторской</w:t>
      </w:r>
      <w:r w:rsidR="00885927" w:rsidRPr="00A93C21">
        <w:t xml:space="preserve"> и</w:t>
      </w:r>
      <w:r w:rsidR="00B04073" w:rsidRPr="00A93C21">
        <w:t xml:space="preserve"> кредиторской задолженности, включая суммы задолженности, по которым истекли сроки исковой давности.</w:t>
      </w:r>
    </w:p>
    <w:p w:rsidR="00B04073" w:rsidRPr="00A93C21" w:rsidRDefault="00B040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04073" w:rsidRPr="008C3143" w:rsidRDefault="00B04073">
      <w:pPr>
        <w:pStyle w:val="a5"/>
        <w:jc w:val="center"/>
      </w:pPr>
      <w:r>
        <w:rPr>
          <w:i/>
          <w:iCs/>
        </w:rPr>
        <w:t>4. ПОРЯДОК ОФОРМЛЕНИЯ РЕЗУЛЬТАТОВ ИНВЕНТАРИЗАЦИИ</w:t>
      </w:r>
    </w:p>
    <w:p w:rsidR="00B04073" w:rsidRDefault="00B040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04073" w:rsidRDefault="00B04073">
      <w:pPr>
        <w:pStyle w:val="a5"/>
        <w:jc w:val="both"/>
      </w:pPr>
      <w:r>
        <w:t xml:space="preserve">По результатам проведенной инвентаризации имущества составляется </w:t>
      </w:r>
      <w:r w:rsidR="00C91329">
        <w:t>Акт о результатах инвентаризации</w:t>
      </w:r>
      <w:r>
        <w:t>, котор</w:t>
      </w:r>
      <w:r w:rsidR="00C91329">
        <w:t>ый</w:t>
      </w:r>
      <w:r>
        <w:t xml:space="preserve"> подписывается </w:t>
      </w:r>
      <w:r w:rsidR="00C91329">
        <w:t xml:space="preserve">членами инвентаризационной комиссии и </w:t>
      </w:r>
      <w:r>
        <w:t xml:space="preserve">передается на рассмотрение Руководителю </w:t>
      </w:r>
      <w:r w:rsidR="00C91329">
        <w:t>Учреждения</w:t>
      </w:r>
      <w:r>
        <w:t>.</w:t>
      </w:r>
    </w:p>
    <w:sectPr w:rsidR="00B0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33"/>
    <w:rsid w:val="00030B94"/>
    <w:rsid w:val="000F38B6"/>
    <w:rsid w:val="00132C66"/>
    <w:rsid w:val="001D128F"/>
    <w:rsid w:val="002362A8"/>
    <w:rsid w:val="00362AAB"/>
    <w:rsid w:val="00382879"/>
    <w:rsid w:val="004E6963"/>
    <w:rsid w:val="006C0D42"/>
    <w:rsid w:val="007027A0"/>
    <w:rsid w:val="00756D81"/>
    <w:rsid w:val="00845958"/>
    <w:rsid w:val="00885927"/>
    <w:rsid w:val="008C3143"/>
    <w:rsid w:val="009A311F"/>
    <w:rsid w:val="009E4C37"/>
    <w:rsid w:val="00A006B0"/>
    <w:rsid w:val="00A8137D"/>
    <w:rsid w:val="00A93C21"/>
    <w:rsid w:val="00B04073"/>
    <w:rsid w:val="00B15433"/>
    <w:rsid w:val="00C56671"/>
    <w:rsid w:val="00C91329"/>
    <w:rsid w:val="00CA1BC1"/>
    <w:rsid w:val="00D1756B"/>
    <w:rsid w:val="00D40EB5"/>
    <w:rsid w:val="00DF19D2"/>
    <w:rsid w:val="00E0628C"/>
    <w:rsid w:val="00E52582"/>
    <w:rsid w:val="00E87C60"/>
    <w:rsid w:val="00F2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unhideWhenUsed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257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xtended-textfull">
    <w:name w:val="extended-text__full"/>
    <w:basedOn w:val="a0"/>
    <w:rsid w:val="007027A0"/>
  </w:style>
  <w:style w:type="character" w:customStyle="1" w:styleId="blk">
    <w:name w:val="blk"/>
    <w:basedOn w:val="a0"/>
    <w:rsid w:val="00C91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unhideWhenUsed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257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xtended-textfull">
    <w:name w:val="extended-text__full"/>
    <w:basedOn w:val="a0"/>
    <w:rsid w:val="007027A0"/>
  </w:style>
  <w:style w:type="character" w:customStyle="1" w:styleId="blk">
    <w:name w:val="blk"/>
    <w:basedOn w:val="a0"/>
    <w:rsid w:val="00C9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04860058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Положение о порядке проведения инвентаризации имущества и обязательств предприятия</vt:lpstr>
    </vt:vector>
  </TitlesOfParts>
  <Company>МБУО ЦБ</Company>
  <LinksUpToDate>false</LinksUpToDate>
  <CharactersWithSpaces>9617</CharactersWithSpaces>
  <SharedDoc>false</SharedDoc>
  <HLinks>
    <vt:vector size="12" baseType="variant">
      <vt:variant>
        <vt:i4>1769487</vt:i4>
      </vt:variant>
      <vt:variant>
        <vt:i4>3</vt:i4>
      </vt:variant>
      <vt:variant>
        <vt:i4>0</vt:i4>
      </vt:variant>
      <vt:variant>
        <vt:i4>5</vt:i4>
      </vt:variant>
      <vt:variant>
        <vt:lpwstr>https://dogovor-obrazets.ru/</vt:lpwstr>
      </vt:variant>
      <vt:variant>
        <vt:lpwstr/>
      </vt:variant>
      <vt:variant>
        <vt:i4>69403704</vt:i4>
      </vt:variant>
      <vt:variant>
        <vt:i4>0</vt:i4>
      </vt:variant>
      <vt:variant>
        <vt:i4>0</vt:i4>
      </vt:variant>
      <vt:variant>
        <vt:i4>5</vt:i4>
      </vt:variant>
      <vt:variant>
        <vt:lpwstr>https://dogovor-obrazets.ru/образец/Положение/27068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Положение о порядке проведения инвентаризации имущества и обязательств предприятия</dc:title>
  <dc:creator>Кургузова Е.В.</dc:creator>
  <cp:lastModifiedBy>Кургузова Е.В.</cp:lastModifiedBy>
  <cp:revision>11</cp:revision>
  <dcterms:created xsi:type="dcterms:W3CDTF">2021-04-09T07:07:00Z</dcterms:created>
  <dcterms:modified xsi:type="dcterms:W3CDTF">2022-03-30T09:57:00Z</dcterms:modified>
</cp:coreProperties>
</file>